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0E19" w14:textId="7237CA43" w:rsidR="004B1CC3" w:rsidRDefault="004654AF" w:rsidP="004654AF">
      <w:pPr>
        <w:jc w:val="center"/>
        <w:rPr>
          <w:u w:val="single"/>
        </w:rPr>
      </w:pPr>
      <w:r>
        <w:rPr>
          <w:u w:val="single"/>
        </w:rPr>
        <w:t>Treasurers Report Holy Trinity APCM 2021</w:t>
      </w:r>
    </w:p>
    <w:p w14:paraId="61577395" w14:textId="72FA1615" w:rsidR="004654AF" w:rsidRDefault="004654AF" w:rsidP="004654AF">
      <w:pPr>
        <w:jc w:val="center"/>
        <w:rPr>
          <w:u w:val="single"/>
        </w:rPr>
      </w:pPr>
    </w:p>
    <w:p w14:paraId="7F2E269A" w14:textId="2173DB35" w:rsidR="004654AF" w:rsidRDefault="004654AF" w:rsidP="004654AF">
      <w:r>
        <w:t>I’m afraid that, as you would expect, Holy Trinity Church suffered financially last year.</w:t>
      </w:r>
    </w:p>
    <w:p w14:paraId="74AD4A5B" w14:textId="34DAA6F9" w:rsidR="004654AF" w:rsidRPr="004654AF" w:rsidRDefault="004654AF" w:rsidP="004654AF">
      <w:r>
        <w:t>Our total receipts were down by £6537.00 (12%) on last year – a serious loss when you consider our total annual income to be only £47374.00.</w:t>
      </w:r>
    </w:p>
    <w:p w14:paraId="42E6ABEA" w14:textId="3CCFEDA0" w:rsidR="004654AF" w:rsidRDefault="004654AF">
      <w:r>
        <w:t>Collections in plate were lacking by £1900.00 &amp; fundraising activities by £5800.00.</w:t>
      </w:r>
    </w:p>
    <w:p w14:paraId="0FDBE58D" w14:textId="298FCD7A" w:rsidR="00E463E3" w:rsidRDefault="00E463E3">
      <w:r>
        <w:t>Wedding &amp; funeral fees did increase though – from £1484.00 to £2440.00 thanks to the hard work of our Ministry team.</w:t>
      </w:r>
    </w:p>
    <w:p w14:paraId="00F19867" w14:textId="0CCA8C1A" w:rsidR="004654AF" w:rsidRDefault="004654AF">
      <w:r>
        <w:t>Luckily however, our expenses were slightly less than last year, down to £47818.00.</w:t>
      </w:r>
    </w:p>
    <w:p w14:paraId="516D7F8F" w14:textId="2CE9F582" w:rsidR="00E463E3" w:rsidRDefault="00E463E3">
      <w:r>
        <w:t>The Fabric Fund gratefully received a legacy of £13816.00. The Fabric Fund is used, as you would expect, to maintain the fabric of the church.</w:t>
      </w:r>
    </w:p>
    <w:p w14:paraId="267C552B" w14:textId="431BD39F" w:rsidR="00E463E3" w:rsidRDefault="00E463E3">
      <w:r>
        <w:t>Ongoing costs of the building project amounted to £2973.00. We also purchased a nativity set for £745.00 &amp; updated the sound system at a cost of £530.00.</w:t>
      </w:r>
    </w:p>
    <w:p w14:paraId="2612DDB3" w14:textId="77777777" w:rsidR="00E463E3" w:rsidRDefault="00E463E3"/>
    <w:sectPr w:rsidR="00E46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27"/>
    <w:rsid w:val="002A038C"/>
    <w:rsid w:val="004500A8"/>
    <w:rsid w:val="00453A10"/>
    <w:rsid w:val="004654AF"/>
    <w:rsid w:val="004B1CC3"/>
    <w:rsid w:val="00726DB2"/>
    <w:rsid w:val="007B1A08"/>
    <w:rsid w:val="00907AA0"/>
    <w:rsid w:val="00967DDC"/>
    <w:rsid w:val="00B72E6C"/>
    <w:rsid w:val="00E17E02"/>
    <w:rsid w:val="00E463E3"/>
    <w:rsid w:val="00F46090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4F51"/>
  <w15:chartTrackingRefBased/>
  <w15:docId w15:val="{9F47F100-260B-4C36-B001-BA7033E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Self</dc:creator>
  <cp:keywords/>
  <dc:description/>
  <cp:lastModifiedBy>Susan Self</cp:lastModifiedBy>
  <cp:revision>4</cp:revision>
  <dcterms:created xsi:type="dcterms:W3CDTF">2021-05-13T11:58:00Z</dcterms:created>
  <dcterms:modified xsi:type="dcterms:W3CDTF">2021-05-13T12:15:00Z</dcterms:modified>
</cp:coreProperties>
</file>